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A4" w:rsidRPr="004B18A4" w:rsidRDefault="004B18A4" w:rsidP="00900689">
      <w:pPr>
        <w:pStyle w:val="a5"/>
        <w:jc w:val="center"/>
        <w:rPr>
          <w:b/>
          <w:lang w:val="kk-KZ" w:eastAsia="ru-RU"/>
        </w:rPr>
      </w:pPr>
    </w:p>
    <w:p w:rsidR="004B18A4" w:rsidRPr="004B18A4" w:rsidRDefault="004B18A4" w:rsidP="00900689">
      <w:pPr>
        <w:pStyle w:val="a5"/>
        <w:jc w:val="center"/>
        <w:rPr>
          <w:b/>
          <w:lang w:val="kk-KZ" w:eastAsia="ru-RU"/>
        </w:rPr>
      </w:pPr>
    </w:p>
    <w:p w:rsidR="008B6EC9" w:rsidRPr="004B18A4" w:rsidRDefault="008B6EC9" w:rsidP="00900689">
      <w:pPr>
        <w:pStyle w:val="a5"/>
        <w:jc w:val="center"/>
        <w:rPr>
          <w:b/>
          <w:lang w:eastAsia="ru-RU"/>
        </w:rPr>
      </w:pPr>
      <w:r w:rsidRPr="004B18A4">
        <w:rPr>
          <w:b/>
          <w:lang w:eastAsia="ru-RU"/>
        </w:rPr>
        <w:t>Годовой отчет членов Наблюдательного совета за 2018 год</w:t>
      </w:r>
    </w:p>
    <w:p w:rsidR="008B6EC9" w:rsidRPr="004B18A4" w:rsidRDefault="008B6EC9" w:rsidP="00900689">
      <w:pPr>
        <w:pStyle w:val="a5"/>
        <w:jc w:val="center"/>
        <w:rPr>
          <w:b/>
          <w:lang w:eastAsia="ru-RU"/>
        </w:rPr>
      </w:pPr>
      <w:r w:rsidRPr="004B18A4">
        <w:rPr>
          <w:b/>
          <w:lang w:eastAsia="ru-RU"/>
        </w:rPr>
        <w:t>ГКП "</w:t>
      </w:r>
      <w:r w:rsidR="000D110B" w:rsidRPr="004B18A4">
        <w:rPr>
          <w:b/>
          <w:lang w:val="kk-KZ" w:eastAsia="ru-RU"/>
        </w:rPr>
        <w:t xml:space="preserve">Байганинская </w:t>
      </w:r>
      <w:r w:rsidRPr="004B18A4">
        <w:rPr>
          <w:b/>
          <w:lang w:eastAsia="ru-RU"/>
        </w:rPr>
        <w:t>центральная районная больница" на ПХВ</w:t>
      </w:r>
    </w:p>
    <w:p w:rsidR="00900689" w:rsidRPr="004B18A4" w:rsidRDefault="008B6EC9" w:rsidP="00900689">
      <w:pPr>
        <w:pStyle w:val="a5"/>
        <w:jc w:val="center"/>
        <w:rPr>
          <w:b/>
          <w:lang w:val="kk-KZ" w:eastAsia="ru-RU"/>
        </w:rPr>
      </w:pPr>
      <w:r w:rsidRPr="004B18A4">
        <w:rPr>
          <w:b/>
          <w:lang w:eastAsia="ru-RU"/>
        </w:rPr>
        <w:t>ГУ "Управление здравоохранения Актюбинской области"</w:t>
      </w:r>
    </w:p>
    <w:p w:rsidR="008B6EC9" w:rsidRPr="004B18A4" w:rsidRDefault="008B6EC9" w:rsidP="00900689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8B6EC9" w:rsidRPr="004B18A4" w:rsidRDefault="008B6EC9" w:rsidP="00AE6FE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 Наблюдательный совет в ГКП на ПХВ «</w:t>
      </w:r>
      <w:r w:rsidR="000D110B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Байганинская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центральная районная больница»  Управления здравоохранения Актюбинской области (далее - Наблюдательный совет) был введен приказом Управления здравоохранения Актюбинской области №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74ө-§4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 от 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18.04.2018 года, 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№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235ө-§4 от 07.12.2018 года.</w:t>
      </w:r>
    </w:p>
    <w:p w:rsidR="008B6EC9" w:rsidRPr="004B18A4" w:rsidRDefault="008B6EC9" w:rsidP="00AE6FE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Наблюдательный совет осуществляет свою деятельность в соответствии с Положением о Наблюдательном совете, утвержденный Постановлением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Акимата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Актюбинской области "О наблюдательных советах в государственных коммунальных предприятиях на праве хозяйственного ведения в сфере здравоохранения" от 15.03.2018 года №132,  и иными нормативными правовыми актами Республики Казахстан.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В наблюдательный совет входили: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br/>
        <w:t>Председатель наблюдательного совета:</w:t>
      </w:r>
    </w:p>
    <w:p w:rsidR="008B6EC9" w:rsidRPr="004B18A4" w:rsidRDefault="00D83AA7" w:rsidP="008B6EC9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 xml:space="preserve">Коянбаев Мухтар Елеусинович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Заместитель </w:t>
      </w:r>
      <w:proofErr w:type="spellStart"/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Главн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ого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врач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а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ГКП "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Темирская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центральная районная больница" на ПХВ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Так же, члены наблюдательного совета:</w:t>
      </w:r>
    </w:p>
    <w:p w:rsidR="008B6EC9" w:rsidRPr="004B18A4" w:rsidRDefault="00D83AA7" w:rsidP="008B6EC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>Мустафин Табынбай Кидирбаевич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Заместитель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Главн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ого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врач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а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ГКП на ПХВ «</w:t>
      </w:r>
      <w:r w:rsidR="00CA6CF3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Мугалжарская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центральная районная больница»;</w:t>
      </w:r>
    </w:p>
    <w:p w:rsidR="00CA6CF3" w:rsidRPr="004B18A4" w:rsidRDefault="00CA6CF3" w:rsidP="00CA6CF3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>Иманбаев Абзалбек Иманбаевич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– Главный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врач ГКП на ПХВ «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Байганинская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центральная районная больница»;</w:t>
      </w:r>
    </w:p>
    <w:p w:rsidR="008B6EC9" w:rsidRPr="004B18A4" w:rsidRDefault="00CA6CF3" w:rsidP="008B6EC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 xml:space="preserve">Омаров Олжас Асылбекович - </w:t>
      </w:r>
      <w:r w:rsidR="008B6EC9" w:rsidRPr="004B1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</w:t>
      </w:r>
      <w:r w:rsidR="002A5F8B" w:rsidRPr="004B1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контроля мед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ицинской 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</w:rPr>
        <w:t>тех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ники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</w:t>
      </w:r>
      <w:proofErr w:type="spellEnd"/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зировани</w:t>
      </w:r>
      <w:r w:rsidR="002A5F8B" w:rsidRPr="004B18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</w:t>
      </w:r>
      <w:r w:rsidR="008B6EC9" w:rsidRPr="004B18A4">
        <w:rPr>
          <w:rFonts w:ascii="Times New Roman" w:eastAsia="Times New Roman" w:hAnsi="Times New Roman" w:cs="Times New Roman"/>
          <w:sz w:val="24"/>
          <w:szCs w:val="24"/>
          <w:lang w:eastAsia="ru-RU"/>
        </w:rPr>
        <w:t>УЗ Актюбинской области;</w:t>
      </w:r>
    </w:p>
    <w:p w:rsidR="008B6EC9" w:rsidRPr="004B18A4" w:rsidRDefault="007740A3" w:rsidP="008B6EC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>Амангелдиев Амантай Амангелдиевич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– Заместитель главного врача ГКП "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Темирская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центральная районная больница" на ПХВ;</w:t>
      </w:r>
    </w:p>
    <w:p w:rsidR="008B6EC9" w:rsidRPr="004B18A4" w:rsidRDefault="007740A3" w:rsidP="008B6EC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>Тажімұратов Бауыржан Құрағанұлы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частный предприниматель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8B6EC9" w:rsidRPr="004B18A4" w:rsidRDefault="007740A3" w:rsidP="008B6EC9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Times New Roman" w:hAnsi="Times New Roman" w:cs="Times New Roman"/>
          <w:sz w:val="24"/>
          <w:szCs w:val="24"/>
          <w:lang w:val="kk-KZ"/>
        </w:rPr>
        <w:t>Кенжебаева Батима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4137B" w:rsidRPr="004B18A4">
        <w:rPr>
          <w:rFonts w:ascii="Arial" w:eastAsia="Times New Roman" w:hAnsi="Arial" w:cs="Arial"/>
          <w:sz w:val="21"/>
          <w:szCs w:val="21"/>
          <w:lang w:eastAsia="ru-RU"/>
        </w:rPr>
        <w:t>–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94137B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председатель районного филиала ОО «Қазақ тілі»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Наблюдательный Совет в ГКП на ПХВ «</w:t>
      </w:r>
      <w:r w:rsidR="001C5D94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Байганинская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центральная районная больница» на ПХВ выполняет следующие функции:</w:t>
      </w:r>
    </w:p>
    <w:p w:rsidR="008B6EC9" w:rsidRPr="004B18A4" w:rsidRDefault="008B6EC9" w:rsidP="008B6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дает заключение по проекту плана развития центральной районной больницы, по внесению изменений и дополнений в него;</w:t>
      </w:r>
    </w:p>
    <w:p w:rsidR="008B6EC9" w:rsidRPr="004B18A4" w:rsidRDefault="008B6EC9" w:rsidP="008B6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согласовывает проект отчета о выполнении плана развития, предварительно утверждает годовую финансовую отчетность предприятия;</w:t>
      </w:r>
    </w:p>
    <w:p w:rsidR="008B6EC9" w:rsidRPr="004B18A4" w:rsidRDefault="008B6EC9" w:rsidP="008B6E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принимает решение о распределении спонсорской и благотворительной помощи и средств, полученных из дополнительных источников, в том числе части чистого дохода, оставшегося в распоряжении Предприятия;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Для координации выполнения Предприятием своих государственных территориальных программ по охране здоровья населения.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Заседания наблюдательного совета государственного предприятия проводятся по мере необходимости, но не менее одного раза в квартал. По </w:t>
      </w:r>
      <w:r w:rsidR="00B46CD8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Байганинской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ЦРБ за 2018 год было проведено 4 заседаний наблюдательного 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совета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на которых рассматривалась следующие вопросы: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Избрание председателя и секретаря Наблюдательного совета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Утверждение годового плана Наблюдательного совета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Заслушивание отчетов структурных подразделений, за целевое использование бюджетных средств, полученных из дополнительных источников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Заслушивание информации по исполнению бюджета за 3 квартал и рассмотрение вопроса о выполнении госзаказа, освоение бюджетных средств на 4 квартал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Согласование плана развития с изменениями и дополнениями на 2018 год</w:t>
      </w:r>
    </w:p>
    <w:p w:rsidR="008B6EC9" w:rsidRPr="004B18A4" w:rsidRDefault="008B6EC9" w:rsidP="008B6E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Согласование плана развития на 2019 год</w:t>
      </w:r>
    </w:p>
    <w:p w:rsidR="004B18A4" w:rsidRPr="004B18A4" w:rsidRDefault="004B18A4" w:rsidP="004B18A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4B18A4" w:rsidRPr="004B18A4" w:rsidRDefault="004B18A4" w:rsidP="004B18A4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8B6EC9" w:rsidRPr="004B18A4" w:rsidRDefault="008B6EC9" w:rsidP="00B46CD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 Результатом плодотворной совместной деятельности Предприятия и Наблюдательного совета показатели по итогам 2018 года стали качественные и количественные.</w:t>
      </w:r>
    </w:p>
    <w:p w:rsidR="008B6EC9" w:rsidRPr="004B18A4" w:rsidRDefault="008B6EC9" w:rsidP="00B46CD8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 К ГКП на ПХВ «</w:t>
      </w:r>
      <w:r w:rsidR="00B46CD8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Байганин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ская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центральная районная больница» прикрепленное население по РПН – </w:t>
      </w:r>
      <w:r w:rsidR="00654F66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21345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человек; штатная численность – </w:t>
      </w:r>
      <w:r w:rsidR="00192C6B" w:rsidRPr="004B18A4">
        <w:rPr>
          <w:rFonts w:ascii="Arial" w:eastAsia="Times New Roman" w:hAnsi="Arial" w:cs="Arial"/>
          <w:sz w:val="21"/>
          <w:szCs w:val="21"/>
          <w:lang w:val="kk-KZ" w:eastAsia="ru-RU"/>
        </w:rPr>
        <w:t>332,0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сотрудника,  укомплектованность - </w:t>
      </w:r>
      <w:r w:rsidR="00192C6B" w:rsidRPr="004B18A4">
        <w:rPr>
          <w:rFonts w:ascii="Arial" w:eastAsia="Times New Roman" w:hAnsi="Arial" w:cs="Arial"/>
          <w:sz w:val="21"/>
          <w:szCs w:val="21"/>
          <w:lang w:eastAsia="ru-RU"/>
        </w:rPr>
        <w:t>97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%. Средняя заработная плата медицин</w:t>
      </w:r>
      <w:r w:rsidR="00192C6B" w:rsidRPr="004B18A4">
        <w:rPr>
          <w:rFonts w:ascii="Arial" w:eastAsia="Times New Roman" w:hAnsi="Arial" w:cs="Arial"/>
          <w:sz w:val="21"/>
          <w:szCs w:val="21"/>
          <w:lang w:eastAsia="ru-RU"/>
        </w:rPr>
        <w:t>ских работников: врачи – 110642., СМП – 119765., ММП – 69932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тг.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ЦРБ оказывает амбулаторно-поликлиническую, консультативно-диагностическую, скорую медицинскую, стационарную и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стационарозаменяющую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помощь населению района.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</w:t>
      </w:r>
      <w:r w:rsidR="00B46CD8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Байганинская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центральная районная больница на ПХВ представляет собой следующие структурные подразделения:</w:t>
      </w:r>
    </w:p>
    <w:p w:rsidR="008B6EC9" w:rsidRPr="004B18A4" w:rsidRDefault="00B13952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Поликлиника на 200 посещений в смену</w:t>
      </w:r>
    </w:p>
    <w:p w:rsidR="008B6EC9" w:rsidRPr="004B18A4" w:rsidRDefault="00B13952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Лечебно-диагностические кабинеты, лаборатория</w:t>
      </w:r>
    </w:p>
    <w:p w:rsidR="008B6EC9" w:rsidRPr="004B18A4" w:rsidRDefault="00DD574E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Стационар с многопрофильными койками</w:t>
      </w:r>
    </w:p>
    <w:p w:rsidR="008B6EC9" w:rsidRPr="004B18A4" w:rsidRDefault="00DD574E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Приемное отделение.</w:t>
      </w:r>
    </w:p>
    <w:p w:rsidR="008B6EC9" w:rsidRPr="004B18A4" w:rsidRDefault="008B6EC9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Отделение скорой </w:t>
      </w:r>
      <w:r w:rsidR="00DD574E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неотложной помощи</w:t>
      </w:r>
    </w:p>
    <w:p w:rsidR="00DD574E" w:rsidRPr="004B18A4" w:rsidRDefault="00DD574E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Участковая служба</w:t>
      </w:r>
    </w:p>
    <w:p w:rsidR="00DD574E" w:rsidRPr="004B18A4" w:rsidRDefault="00DD574E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Организационно-методический кабинет</w:t>
      </w:r>
    </w:p>
    <w:p w:rsidR="00DD574E" w:rsidRPr="004B18A4" w:rsidRDefault="00DD574E" w:rsidP="008B6EC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Аптека, медицинский архив,кухня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На 01.01.2018г. в районе функционируют 2</w:t>
      </w:r>
      <w:r w:rsidR="003F3F5B" w:rsidRPr="004B18A4">
        <w:rPr>
          <w:rFonts w:ascii="Arial" w:eastAsia="Times New Roman" w:hAnsi="Arial" w:cs="Arial"/>
          <w:sz w:val="21"/>
          <w:szCs w:val="21"/>
          <w:lang w:eastAsia="ru-RU"/>
        </w:rPr>
        <w:t>2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лечебных объектов, в том числе 1 -ЦРБ, </w:t>
      </w:r>
      <w:r w:rsidR="00B46CD8" w:rsidRPr="004B18A4">
        <w:rPr>
          <w:rFonts w:ascii="Arial" w:eastAsia="Times New Roman" w:hAnsi="Arial" w:cs="Arial"/>
          <w:sz w:val="21"/>
          <w:szCs w:val="21"/>
          <w:lang w:val="kk-KZ" w:eastAsia="ru-RU"/>
        </w:rPr>
        <w:t>7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-ВА, 1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4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МП.</w:t>
      </w:r>
    </w:p>
    <w:p w:rsidR="006410C7" w:rsidRPr="004B18A4" w:rsidRDefault="008B6EC9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 Коечная структура в ЦРБ</w:t>
      </w:r>
      <w:r w:rsidR="006410C7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составляет  4</w:t>
      </w:r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коек:  </w:t>
      </w:r>
      <w:r w:rsidR="006410C7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ерапия-</w:t>
      </w:r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7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Х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ирургия-7 коек,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П</w:t>
      </w:r>
      <w:proofErr w:type="spellStart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едиатрический</w:t>
      </w:r>
      <w:proofErr w:type="spellEnd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-10,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И</w:t>
      </w:r>
      <w:proofErr w:type="spellStart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нфекционный</w:t>
      </w:r>
      <w:proofErr w:type="spellEnd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детский на 3 </w:t>
      </w:r>
      <w:proofErr w:type="spellStart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коек,взрослый</w:t>
      </w:r>
      <w:proofErr w:type="spellEnd"/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3 коек,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Г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инекология-3 коек,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Р</w:t>
      </w:r>
      <w:proofErr w:type="spellStart"/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одильное</w:t>
      </w:r>
      <w:proofErr w:type="spellEnd"/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отделение-</w:t>
      </w:r>
      <w:r w:rsidR="009C2C05" w:rsidRPr="004B18A4">
        <w:rPr>
          <w:rFonts w:ascii="Arial" w:eastAsia="Times New Roman" w:hAnsi="Arial" w:cs="Arial"/>
          <w:sz w:val="21"/>
          <w:szCs w:val="21"/>
          <w:lang w:eastAsia="ru-RU"/>
        </w:rPr>
        <w:t>6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коек,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П</w:t>
      </w:r>
      <w:proofErr w:type="spellStart"/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атология</w:t>
      </w:r>
      <w:proofErr w:type="spellEnd"/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беременных-3 койки,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К</w:t>
      </w:r>
      <w:proofErr w:type="spellStart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>ардиология</w:t>
      </w:r>
      <w:proofErr w:type="spellEnd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-4 коек, </w:t>
      </w:r>
    </w:p>
    <w:p w:rsidR="007A0254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Р</w:t>
      </w:r>
      <w:proofErr w:type="spellStart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>еабилитация</w:t>
      </w:r>
      <w:proofErr w:type="spellEnd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кардиология 1 коек, реабилитация </w:t>
      </w:r>
      <w:proofErr w:type="spellStart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>неврлогоия</w:t>
      </w:r>
      <w:proofErr w:type="spellEnd"/>
      <w:r w:rsidR="007A0254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-1 коек,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Дневной стационар на 55 коек: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Байганинская ЦРБ при стационаре 10 коек , при поликлинике 25 койка</w:t>
      </w:r>
      <w:bookmarkStart w:id="0" w:name="_GoBack"/>
      <w:bookmarkEnd w:id="0"/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Жарлинская ВА 5 коек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Абайская ВА 5 коек </w:t>
      </w:r>
    </w:p>
    <w:p w:rsidR="006410C7" w:rsidRPr="004B18A4" w:rsidRDefault="006410C7" w:rsidP="007A0254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Оймауыт ВА 5 коек </w:t>
      </w:r>
    </w:p>
    <w:p w:rsidR="008B6EC9" w:rsidRPr="004B18A4" w:rsidRDefault="006410C7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Жаркамыская ВА 5 коек </w:t>
      </w:r>
    </w:p>
    <w:p w:rsidR="006410C7" w:rsidRPr="004B18A4" w:rsidRDefault="006410C7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8B6EC9" w:rsidRPr="004B18A4" w:rsidRDefault="008B6EC9" w:rsidP="008C372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На 2018</w:t>
      </w:r>
      <w:r w:rsidR="00F438C4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год  по программе 226-067-100 был утве</w:t>
      </w:r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>ржден бюджет в размере 522 003,2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.т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енге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.  По состоянию на 01.10.2018 года по заявленной бюджетной заявке были выделены дополнительные финанс</w:t>
      </w:r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>овые средства в размере 77 476,5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.т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енге.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ФОТ предприятия на</w:t>
      </w:r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2018 год составил – </w:t>
      </w:r>
      <w:r w:rsidR="00F205AB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390 261,8 </w:t>
      </w:r>
      <w:proofErr w:type="gramStart"/>
      <w:r w:rsidR="00F205AB"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тыс</w:t>
      </w:r>
      <w:proofErr w:type="gramEnd"/>
      <w:r w:rsidR="00F205AB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тг.</w:t>
      </w:r>
    </w:p>
    <w:p w:rsidR="004B18A4" w:rsidRPr="004B18A4" w:rsidRDefault="004B18A4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4B18A4" w:rsidRPr="004B18A4" w:rsidRDefault="004B18A4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4B18A4" w:rsidRPr="004B18A4" w:rsidRDefault="004B18A4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4B18A4" w:rsidRPr="004B18A4" w:rsidRDefault="004B18A4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Выдано премии за 2018 год – </w:t>
      </w:r>
      <w:r w:rsidR="00EE1CBB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14 388,6 </w:t>
      </w:r>
      <w:proofErr w:type="spellStart"/>
      <w:proofErr w:type="gramStart"/>
      <w:r w:rsidR="00EE1CBB" w:rsidRPr="004B18A4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spellEnd"/>
      <w:proofErr w:type="gramEnd"/>
      <w:r w:rsidR="00EE1CBB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тенге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4043E2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за 2017 год  - 7012,3 </w:t>
      </w:r>
      <w:proofErr w:type="spellStart"/>
      <w:r w:rsidR="004043E2" w:rsidRPr="004B18A4">
        <w:rPr>
          <w:rFonts w:ascii="Arial" w:eastAsia="Times New Roman" w:hAnsi="Arial" w:cs="Arial"/>
          <w:sz w:val="21"/>
          <w:szCs w:val="21"/>
          <w:lang w:eastAsia="ru-RU"/>
        </w:rPr>
        <w:t>тыс</w:t>
      </w:r>
      <w:proofErr w:type="spellEnd"/>
      <w:r w:rsidR="00F767BB" w:rsidRPr="004B18A4">
        <w:rPr>
          <w:rFonts w:ascii="Arial" w:eastAsia="Times New Roman" w:hAnsi="Arial" w:cs="Arial"/>
          <w:sz w:val="21"/>
          <w:szCs w:val="21"/>
          <w:lang w:val="kk-KZ" w:eastAsia="ru-RU"/>
        </w:rPr>
        <w:t>.</w:t>
      </w:r>
      <w:r w:rsidR="004043E2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тенге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Доход от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гос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.з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аказа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(ФСМС,УЗ) с</w:t>
      </w:r>
      <w:r w:rsidR="002B1D48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оставил: за 2017 год – </w:t>
      </w:r>
      <w:r w:rsidR="00B12CE0" w:rsidRPr="004B18A4">
        <w:rPr>
          <w:rFonts w:ascii="Arial" w:eastAsia="Times New Roman" w:hAnsi="Arial" w:cs="Arial"/>
          <w:sz w:val="21"/>
          <w:szCs w:val="21"/>
          <w:lang w:val="kk-KZ" w:eastAsia="ru-RU"/>
        </w:rPr>
        <w:t>619 709,10</w:t>
      </w:r>
      <w:r w:rsidR="002B1D48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тыс.</w:t>
      </w:r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тенге., за 2018 год – </w:t>
      </w:r>
      <w:r w:rsidR="00B12CE0"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665 727,5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тыс.тг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. Доход от платных ус</w:t>
      </w:r>
      <w:r w:rsidR="002B1D48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луг составил: за 2017 год – </w:t>
      </w:r>
      <w:r w:rsidR="00EF6F8F" w:rsidRPr="004B18A4">
        <w:rPr>
          <w:rFonts w:ascii="Arial" w:eastAsia="Times New Roman" w:hAnsi="Arial" w:cs="Arial"/>
          <w:sz w:val="21"/>
          <w:szCs w:val="21"/>
          <w:lang w:val="kk-KZ" w:eastAsia="ru-RU"/>
        </w:rPr>
        <w:t>6771,22</w:t>
      </w:r>
      <w:r w:rsidR="002B1D48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>тыс.тг</w:t>
      </w:r>
      <w:proofErr w:type="spellEnd"/>
      <w:r w:rsidR="00F53A65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., за 2018 год </w:t>
      </w:r>
      <w:r w:rsidR="00EF6F8F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– 8104,3 </w:t>
      </w:r>
      <w:proofErr w:type="spell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тыс.тг</w:t>
      </w:r>
      <w:proofErr w:type="spell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B6EC9" w:rsidRPr="004B18A4" w:rsidRDefault="008B6EC9" w:rsidP="00F438C4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 Выделенные средства по целевым тр</w:t>
      </w:r>
      <w:r w:rsidR="007826D3" w:rsidRPr="004B18A4">
        <w:rPr>
          <w:rFonts w:ascii="Arial" w:eastAsia="Times New Roman" w:hAnsi="Arial" w:cs="Arial"/>
          <w:sz w:val="21"/>
          <w:szCs w:val="21"/>
          <w:lang w:eastAsia="ru-RU"/>
        </w:rPr>
        <w:t>ансфертам в размере 14 727,6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тенге полностью освоены своевременно. В итоге чего была закуплена медицинская  информационная система, санитарный автотранспорт,</w:t>
      </w:r>
      <w:r w:rsidRPr="004B18A4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</w:t>
      </w:r>
    </w:p>
    <w:p w:rsidR="008B6EC9" w:rsidRPr="004B18A4" w:rsidRDefault="008B6EC9" w:rsidP="00F438C4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В целях улучшения материально-технической базы были закуплены компьютерная техника, медицинское оборудование и изделия медицинского назначения.</w:t>
      </w:r>
    </w:p>
    <w:p w:rsidR="008B6EC9" w:rsidRPr="004B18A4" w:rsidRDefault="008B6EC9" w:rsidP="00F438C4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 На 01.01.2019 года перед предприятием полностью погашены все виды кредиторской  задолженности.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>За 2018 год все решения наблюдательного совета выполнялись, члены НС активно участвовали во всех заседаниях и внесли вклад для улучшения деятельности предприятия.</w:t>
      </w:r>
    </w:p>
    <w:p w:rsidR="008B6EC9" w:rsidRPr="004B18A4" w:rsidRDefault="008B6EC9" w:rsidP="0090068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Наблюдательный Совет в планах своей работы на 2019 год определил усиление дальнейшего целенаправленного влияния на результативность основных направлений деятельности Предприятия, 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для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gramStart"/>
      <w:r w:rsidRPr="004B18A4">
        <w:rPr>
          <w:rFonts w:ascii="Arial" w:eastAsia="Times New Roman" w:hAnsi="Arial" w:cs="Arial"/>
          <w:sz w:val="21"/>
          <w:szCs w:val="21"/>
          <w:lang w:eastAsia="ru-RU"/>
        </w:rPr>
        <w:t>обеспечение</w:t>
      </w:r>
      <w:proofErr w:type="gramEnd"/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 динамичного, сбалансированного развития. Закрепление достигнутых результатов, настойчивый поиск новых, эффективных направлений работы Наблюдательного совета позволит сохранить позиции стабильного роста Предприятия. </w:t>
      </w:r>
    </w:p>
    <w:p w:rsidR="004B18A4" w:rsidRPr="004B18A4" w:rsidRDefault="004B18A4" w:rsidP="0090068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4B18A4" w:rsidRPr="004B18A4" w:rsidRDefault="004B18A4" w:rsidP="0090068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1"/>
          <w:szCs w:val="21"/>
          <w:lang w:val="kk-KZ" w:eastAsia="ru-RU"/>
        </w:rPr>
      </w:pPr>
    </w:p>
    <w:p w:rsidR="008B6EC9" w:rsidRPr="004B18A4" w:rsidRDefault="008C372C" w:rsidP="008C372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val="kk-KZ" w:eastAsia="ru-RU"/>
        </w:rPr>
      </w:pP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                     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Председатель НС:                            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 xml:space="preserve">                           Коянбаев </w:t>
      </w:r>
      <w:r w:rsidR="008B6EC9" w:rsidRPr="004B18A4">
        <w:rPr>
          <w:rFonts w:ascii="Arial" w:eastAsia="Times New Roman" w:hAnsi="Arial" w:cs="Arial"/>
          <w:sz w:val="21"/>
          <w:szCs w:val="21"/>
          <w:lang w:eastAsia="ru-RU"/>
        </w:rPr>
        <w:t>М.</w:t>
      </w:r>
      <w:r w:rsidRPr="004B18A4">
        <w:rPr>
          <w:rFonts w:ascii="Arial" w:eastAsia="Times New Roman" w:hAnsi="Arial" w:cs="Arial"/>
          <w:sz w:val="21"/>
          <w:szCs w:val="21"/>
          <w:lang w:val="kk-KZ" w:eastAsia="ru-RU"/>
        </w:rPr>
        <w:t>Е.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     Члены НС:                                                                  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Мустафин Т.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Иманбаев А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Омаров О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Амангелдиев А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Тажімұратов Б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B6EC9" w:rsidRPr="004B18A4" w:rsidRDefault="008B6EC9" w:rsidP="008B6EC9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Кенжебаева Б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D828DA" w:rsidRPr="004B18A4" w:rsidRDefault="008B6EC9" w:rsidP="00AE6FE5">
      <w:pPr>
        <w:shd w:val="clear" w:color="auto" w:fill="FFFFFF"/>
        <w:spacing w:after="135" w:line="240" w:lineRule="auto"/>
      </w:pPr>
      <w:r w:rsidRPr="004B18A4">
        <w:rPr>
          <w:rFonts w:ascii="Arial" w:eastAsia="Times New Roman" w:hAnsi="Arial" w:cs="Arial"/>
          <w:sz w:val="21"/>
          <w:szCs w:val="21"/>
          <w:lang w:eastAsia="ru-RU"/>
        </w:rPr>
        <w:t xml:space="preserve">Секретарь </w:t>
      </w:r>
      <w:r w:rsidR="008C372C" w:rsidRPr="004B18A4">
        <w:rPr>
          <w:rFonts w:ascii="Arial" w:eastAsia="Times New Roman" w:hAnsi="Arial" w:cs="Arial"/>
          <w:sz w:val="21"/>
          <w:szCs w:val="21"/>
          <w:lang w:val="kk-KZ" w:eastAsia="ru-RU"/>
        </w:rPr>
        <w:t>Такен Д.Е.</w:t>
      </w:r>
      <w:r w:rsidRPr="004B18A4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</w:t>
      </w:r>
    </w:p>
    <w:sectPr w:rsidR="00D828DA" w:rsidRPr="004B18A4" w:rsidSect="0090068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4F50"/>
    <w:multiLevelType w:val="multilevel"/>
    <w:tmpl w:val="E0B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48277D"/>
    <w:multiLevelType w:val="multilevel"/>
    <w:tmpl w:val="4B86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F4C96"/>
    <w:multiLevelType w:val="multilevel"/>
    <w:tmpl w:val="94040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C34908"/>
    <w:multiLevelType w:val="multilevel"/>
    <w:tmpl w:val="DE2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E352E6"/>
    <w:multiLevelType w:val="multilevel"/>
    <w:tmpl w:val="10B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9F"/>
    <w:rsid w:val="000B0852"/>
    <w:rsid w:val="000D110B"/>
    <w:rsid w:val="00192C6B"/>
    <w:rsid w:val="001C5D94"/>
    <w:rsid w:val="001D083E"/>
    <w:rsid w:val="002A5F8B"/>
    <w:rsid w:val="002B1D48"/>
    <w:rsid w:val="00356E4D"/>
    <w:rsid w:val="003B2DCD"/>
    <w:rsid w:val="003F3F5B"/>
    <w:rsid w:val="004043E2"/>
    <w:rsid w:val="0043305A"/>
    <w:rsid w:val="004B18A4"/>
    <w:rsid w:val="004E481F"/>
    <w:rsid w:val="004F0BCC"/>
    <w:rsid w:val="00551A9D"/>
    <w:rsid w:val="0055714D"/>
    <w:rsid w:val="005E4DAB"/>
    <w:rsid w:val="006410C7"/>
    <w:rsid w:val="00654F66"/>
    <w:rsid w:val="00736A52"/>
    <w:rsid w:val="007740A3"/>
    <w:rsid w:val="007826D3"/>
    <w:rsid w:val="007A0254"/>
    <w:rsid w:val="007A7B67"/>
    <w:rsid w:val="008B6EC9"/>
    <w:rsid w:val="008C372C"/>
    <w:rsid w:val="008C3DE3"/>
    <w:rsid w:val="008F1858"/>
    <w:rsid w:val="00900689"/>
    <w:rsid w:val="00912774"/>
    <w:rsid w:val="0094137B"/>
    <w:rsid w:val="00982C53"/>
    <w:rsid w:val="009B5A5D"/>
    <w:rsid w:val="009C2C05"/>
    <w:rsid w:val="009C3548"/>
    <w:rsid w:val="009E2B4F"/>
    <w:rsid w:val="00A323E7"/>
    <w:rsid w:val="00AE4B18"/>
    <w:rsid w:val="00AE6FE5"/>
    <w:rsid w:val="00B12CE0"/>
    <w:rsid w:val="00B13952"/>
    <w:rsid w:val="00B46CD8"/>
    <w:rsid w:val="00B47D13"/>
    <w:rsid w:val="00B61E70"/>
    <w:rsid w:val="00C21AF8"/>
    <w:rsid w:val="00C81E96"/>
    <w:rsid w:val="00C948BA"/>
    <w:rsid w:val="00CA6CF3"/>
    <w:rsid w:val="00CE1C0F"/>
    <w:rsid w:val="00D16343"/>
    <w:rsid w:val="00D30F9F"/>
    <w:rsid w:val="00D828DA"/>
    <w:rsid w:val="00D83AA7"/>
    <w:rsid w:val="00DD574E"/>
    <w:rsid w:val="00EE1CBB"/>
    <w:rsid w:val="00EF08A2"/>
    <w:rsid w:val="00EF6F8F"/>
    <w:rsid w:val="00F205AB"/>
    <w:rsid w:val="00F438C4"/>
    <w:rsid w:val="00F53A65"/>
    <w:rsid w:val="00F767BB"/>
    <w:rsid w:val="00FC0BD2"/>
    <w:rsid w:val="00FC3F99"/>
    <w:rsid w:val="00FD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EC9"/>
    <w:rPr>
      <w:b/>
      <w:bCs/>
    </w:rPr>
  </w:style>
  <w:style w:type="paragraph" w:styleId="a5">
    <w:name w:val="No Spacing"/>
    <w:uiPriority w:val="1"/>
    <w:qFormat/>
    <w:rsid w:val="00D83A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EC9"/>
    <w:rPr>
      <w:b/>
      <w:bCs/>
    </w:rPr>
  </w:style>
  <w:style w:type="paragraph" w:styleId="a5">
    <w:name w:val="No Spacing"/>
    <w:uiPriority w:val="1"/>
    <w:qFormat/>
    <w:rsid w:val="00D83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ДАУРЕНБЕК</dc:creator>
  <cp:lastModifiedBy>ДАУРЕНБЕК</cp:lastModifiedBy>
  <cp:revision>4</cp:revision>
  <dcterms:created xsi:type="dcterms:W3CDTF">2019-06-11T11:04:00Z</dcterms:created>
  <dcterms:modified xsi:type="dcterms:W3CDTF">2019-06-11T11:10:00Z</dcterms:modified>
</cp:coreProperties>
</file>